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4F" w:rsidRPr="007B0EA9" w:rsidRDefault="00C86AD9">
      <w:pPr>
        <w:pStyle w:val="Titolo1"/>
        <w:spacing w:before="47"/>
        <w:ind w:left="114" w:right="91"/>
        <w:rPr>
          <w:b w:val="0"/>
          <w:bCs w:val="0"/>
          <w:lang w:val="it-IT"/>
        </w:rPr>
      </w:pPr>
      <w:r w:rsidRPr="007B0EA9">
        <w:rPr>
          <w:lang w:val="it-IT"/>
        </w:rPr>
        <w:t>Allegato 2 alla delibera n. 148/2014 - Documento di</w:t>
      </w:r>
      <w:r w:rsidRPr="007B0EA9">
        <w:rPr>
          <w:spacing w:val="-4"/>
          <w:lang w:val="it-IT"/>
        </w:rPr>
        <w:t xml:space="preserve"> </w:t>
      </w:r>
      <w:r w:rsidRPr="007B0EA9">
        <w:rPr>
          <w:lang w:val="it-IT"/>
        </w:rPr>
        <w:t>attestazione</w:t>
      </w:r>
    </w:p>
    <w:p w:rsidR="00FE5E4F" w:rsidRPr="007B0EA9" w:rsidRDefault="00FE5E4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378"/>
        <w:gridCol w:w="1733"/>
      </w:tblGrid>
      <w:tr w:rsidR="00C86AD9" w:rsidRPr="0053564C" w:rsidTr="00D3031A">
        <w:trPr>
          <w:trHeight w:val="1849"/>
        </w:trPr>
        <w:tc>
          <w:tcPr>
            <w:tcW w:w="1668" w:type="dxa"/>
            <w:shd w:val="clear" w:color="auto" w:fill="auto"/>
          </w:tcPr>
          <w:p w:rsidR="00C86AD9" w:rsidRPr="0042102B" w:rsidRDefault="00C86AD9" w:rsidP="00D3031A">
            <w:pPr>
              <w:pStyle w:val="NormaleIntestazione"/>
              <w:rPr>
                <w:i/>
                <w:iCs/>
                <w:lang w:val="it-IT"/>
              </w:rPr>
            </w:pPr>
            <w:r w:rsidRPr="0042102B">
              <w:rPr>
                <w:rFonts w:ascii="Garamond" w:hAnsi="Garamond"/>
                <w:b/>
                <w:i/>
                <w:sz w:val="44"/>
                <w:szCs w:val="52"/>
                <w:lang w:val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87630</wp:posOffset>
                  </wp:positionV>
                  <wp:extent cx="735330" cy="1004570"/>
                  <wp:effectExtent l="0" t="0" r="7620" b="5080"/>
                  <wp:wrapSquare wrapText="bothSides"/>
                  <wp:docPr id="5" name="Immagine 5" descr="logo berlingo 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berlingo 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C86AD9" w:rsidRPr="0053564C" w:rsidRDefault="00C86AD9" w:rsidP="00D3031A">
            <w:pPr>
              <w:pStyle w:val="NormaleIntestazione"/>
              <w:jc w:val="center"/>
              <w:rPr>
                <w:rFonts w:ascii="Garamond" w:hAnsi="Garamond"/>
                <w:iCs/>
                <w:sz w:val="40"/>
                <w:szCs w:val="40"/>
                <w:lang w:val="it-IT"/>
              </w:rPr>
            </w:pPr>
          </w:p>
          <w:p w:rsidR="00C86AD9" w:rsidRPr="00536E1E" w:rsidRDefault="00C86AD9" w:rsidP="00D3031A">
            <w:pPr>
              <w:pStyle w:val="NormaleIntestazione"/>
              <w:jc w:val="center"/>
              <w:rPr>
                <w:rFonts w:ascii="Garamond" w:hAnsi="Garamond"/>
                <w:b/>
                <w:iCs/>
                <w:sz w:val="40"/>
                <w:szCs w:val="40"/>
                <w:lang w:val="it-IT"/>
              </w:rPr>
            </w:pPr>
            <w:r w:rsidRPr="00536E1E">
              <w:rPr>
                <w:rFonts w:ascii="Garamond" w:hAnsi="Garamond"/>
                <w:b/>
                <w:iCs/>
                <w:sz w:val="40"/>
                <w:szCs w:val="40"/>
                <w:lang w:val="it-IT"/>
              </w:rPr>
              <w:t>COMUNE DI BERLINGO</w:t>
            </w:r>
          </w:p>
          <w:p w:rsidR="00C86AD9" w:rsidRDefault="00C86AD9" w:rsidP="00D3031A">
            <w:pPr>
              <w:pStyle w:val="NormaleIntestazione"/>
              <w:jc w:val="center"/>
              <w:rPr>
                <w:rFonts w:ascii="Garamond" w:hAnsi="Garamond"/>
                <w:iCs/>
                <w:sz w:val="40"/>
                <w:szCs w:val="40"/>
                <w:lang w:val="it-IT"/>
              </w:rPr>
            </w:pPr>
            <w:r w:rsidRPr="00536E1E">
              <w:rPr>
                <w:rFonts w:ascii="Garamond" w:hAnsi="Garamond"/>
                <w:iCs/>
                <w:sz w:val="40"/>
                <w:szCs w:val="40"/>
                <w:lang w:val="it-IT"/>
              </w:rPr>
              <w:t>Provincia di Brescia</w:t>
            </w:r>
          </w:p>
          <w:p w:rsidR="00C86AD9" w:rsidRPr="0042102B" w:rsidRDefault="00C86AD9" w:rsidP="00C86AD9">
            <w:pPr>
              <w:pStyle w:val="NormaleIntestazione"/>
              <w:jc w:val="center"/>
              <w:rPr>
                <w:i/>
                <w:iCs/>
                <w:lang w:val="it-IT"/>
              </w:rPr>
            </w:pPr>
          </w:p>
        </w:tc>
        <w:tc>
          <w:tcPr>
            <w:tcW w:w="1733" w:type="dxa"/>
            <w:shd w:val="clear" w:color="auto" w:fill="auto"/>
          </w:tcPr>
          <w:p w:rsidR="00C86AD9" w:rsidRPr="0042102B" w:rsidRDefault="00C86AD9" w:rsidP="00D3031A">
            <w:pPr>
              <w:pStyle w:val="NormaleIntestazione"/>
              <w:jc w:val="center"/>
              <w:rPr>
                <w:i/>
                <w:iCs/>
                <w:lang w:val="it-IT"/>
              </w:rPr>
            </w:pPr>
            <w:r w:rsidRPr="0042102B">
              <w:rPr>
                <w:i/>
                <w:iCs/>
                <w:lang w:val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167640</wp:posOffset>
                  </wp:positionV>
                  <wp:extent cx="956945" cy="713740"/>
                  <wp:effectExtent l="0" t="0" r="0" b="0"/>
                  <wp:wrapSquare wrapText="bothSides"/>
                  <wp:docPr id="4" name="Immagine 4" descr="virtuosi 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rtuosi 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6AD9" w:rsidRPr="00C86AD9" w:rsidRDefault="00C86AD9" w:rsidP="00C86AD9">
      <w:pPr>
        <w:pStyle w:val="NormaleIntestazione"/>
        <w:jc w:val="center"/>
        <w:rPr>
          <w:rFonts w:ascii="Garamond" w:hAnsi="Garamond"/>
          <w:iCs/>
          <w:sz w:val="36"/>
          <w:szCs w:val="36"/>
          <w:lang w:val="it-IT"/>
        </w:rPr>
      </w:pPr>
      <w:r w:rsidRPr="00C86AD9">
        <w:rPr>
          <w:rFonts w:ascii="Garamond" w:hAnsi="Garamond"/>
          <w:iCs/>
          <w:sz w:val="36"/>
          <w:szCs w:val="36"/>
          <w:lang w:val="it-IT"/>
        </w:rPr>
        <w:t>Nucleo di Valutazione</w:t>
      </w:r>
    </w:p>
    <w:p w:rsidR="00FE5E4F" w:rsidRPr="00C86AD9" w:rsidRDefault="00FE5E4F">
      <w:pPr>
        <w:rPr>
          <w:rFonts w:ascii="Garamond" w:eastAsia="Times New Roman" w:hAnsi="Garamond" w:cs="Times New Roman"/>
          <w:sz w:val="26"/>
          <w:szCs w:val="26"/>
          <w:lang w:val="it-IT"/>
        </w:rPr>
      </w:pPr>
    </w:p>
    <w:p w:rsidR="00C86AD9" w:rsidRDefault="00C86AD9" w:rsidP="00C86AD9">
      <w:pPr>
        <w:spacing w:before="166"/>
        <w:ind w:right="-53"/>
        <w:jc w:val="center"/>
        <w:rPr>
          <w:rFonts w:ascii="Garamond" w:hAnsi="Garamond"/>
          <w:b/>
          <w:sz w:val="26"/>
          <w:szCs w:val="26"/>
          <w:lang w:val="it-IT"/>
        </w:rPr>
      </w:pPr>
    </w:p>
    <w:p w:rsidR="0047714D" w:rsidRDefault="0047714D" w:rsidP="00C86AD9">
      <w:pPr>
        <w:spacing w:before="166"/>
        <w:ind w:right="-53"/>
        <w:jc w:val="center"/>
        <w:rPr>
          <w:rFonts w:ascii="Garamond" w:hAnsi="Garamond"/>
          <w:b/>
          <w:sz w:val="26"/>
          <w:szCs w:val="26"/>
          <w:lang w:val="it-IT"/>
        </w:rPr>
      </w:pPr>
    </w:p>
    <w:p w:rsidR="00FE5E4F" w:rsidRPr="00C86AD9" w:rsidRDefault="00C86AD9" w:rsidP="00C86AD9">
      <w:pPr>
        <w:spacing w:before="166"/>
        <w:ind w:right="-53"/>
        <w:jc w:val="center"/>
        <w:rPr>
          <w:rFonts w:ascii="Garamond" w:eastAsia="Times New Roman" w:hAnsi="Garamond" w:cs="Times New Roman"/>
          <w:sz w:val="26"/>
          <w:szCs w:val="26"/>
          <w:lang w:val="it-IT"/>
        </w:rPr>
      </w:pPr>
      <w:r w:rsidRPr="00C86AD9">
        <w:rPr>
          <w:rFonts w:ascii="Garamond" w:hAnsi="Garamond"/>
          <w:b/>
          <w:sz w:val="26"/>
          <w:szCs w:val="26"/>
          <w:lang w:val="it-IT"/>
        </w:rPr>
        <w:t>Documento di</w:t>
      </w:r>
      <w:r w:rsidRPr="00C86AD9">
        <w:rPr>
          <w:rFonts w:ascii="Garamond" w:hAnsi="Garamond"/>
          <w:b/>
          <w:spacing w:val="-19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b/>
          <w:sz w:val="26"/>
          <w:szCs w:val="26"/>
          <w:lang w:val="it-IT"/>
        </w:rPr>
        <w:t>attestazione</w:t>
      </w:r>
    </w:p>
    <w:p w:rsidR="00FE5E4F" w:rsidRPr="00C86AD9" w:rsidRDefault="00FE5E4F">
      <w:pPr>
        <w:rPr>
          <w:rFonts w:ascii="Garamond" w:eastAsia="Times New Roman" w:hAnsi="Garamond" w:cs="Times New Roman"/>
          <w:b/>
          <w:bCs/>
          <w:sz w:val="26"/>
          <w:szCs w:val="26"/>
          <w:lang w:val="it-IT"/>
        </w:rPr>
      </w:pPr>
    </w:p>
    <w:p w:rsidR="00FE5E4F" w:rsidRPr="00C86AD9" w:rsidRDefault="00FE5E4F">
      <w:pPr>
        <w:spacing w:before="11"/>
        <w:rPr>
          <w:rFonts w:ascii="Garamond" w:eastAsia="Times New Roman" w:hAnsi="Garamond" w:cs="Times New Roman"/>
          <w:b/>
          <w:bCs/>
          <w:sz w:val="26"/>
          <w:szCs w:val="26"/>
          <w:lang w:val="it-IT"/>
        </w:rPr>
      </w:pPr>
    </w:p>
    <w:p w:rsidR="00FE5E4F" w:rsidRPr="00C86AD9" w:rsidRDefault="00FE5E4F">
      <w:pPr>
        <w:rPr>
          <w:rFonts w:ascii="Garamond" w:eastAsia="Times New Roman" w:hAnsi="Garamond" w:cs="Times New Roman"/>
          <w:sz w:val="26"/>
          <w:szCs w:val="26"/>
          <w:lang w:val="it-IT"/>
        </w:rPr>
        <w:sectPr w:rsidR="00FE5E4F" w:rsidRPr="00C86AD9">
          <w:type w:val="continuous"/>
          <w:pgSz w:w="11910" w:h="16840"/>
          <w:pgMar w:top="660" w:right="1020" w:bottom="280" w:left="1020" w:header="720" w:footer="720" w:gutter="0"/>
          <w:cols w:space="720"/>
        </w:sectPr>
      </w:pPr>
    </w:p>
    <w:p w:rsidR="00FE5E4F" w:rsidRPr="00C86AD9" w:rsidRDefault="00C86AD9" w:rsidP="009A60D0">
      <w:pPr>
        <w:pStyle w:val="Paragrafoelenco"/>
        <w:numPr>
          <w:ilvl w:val="0"/>
          <w:numId w:val="1"/>
        </w:numPr>
        <w:tabs>
          <w:tab w:val="left" w:pos="474"/>
          <w:tab w:val="left" w:pos="2061"/>
          <w:tab w:val="left" w:pos="3303"/>
          <w:tab w:val="left" w:pos="4091"/>
          <w:tab w:val="left" w:pos="5333"/>
          <w:tab w:val="left" w:pos="6641"/>
        </w:tabs>
        <w:spacing w:before="69"/>
        <w:ind w:right="106"/>
        <w:jc w:val="both"/>
        <w:rPr>
          <w:rFonts w:ascii="Garamond" w:hAnsi="Garamond"/>
          <w:sz w:val="26"/>
          <w:szCs w:val="26"/>
          <w:lang w:val="it-IT"/>
        </w:rPr>
      </w:pP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lastRenderedPageBreak/>
        <w:t xml:space="preserve">Il Nucleo di Valutazione composto dal Segretario comunale dott.ssa Enrica </w:t>
      </w:r>
      <w:proofErr w:type="spellStart"/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Pedersini</w:t>
      </w:r>
      <w:proofErr w:type="spellEnd"/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 xml:space="preserve"> e dalla dott.ssa Mariateresa </w:t>
      </w:r>
      <w:proofErr w:type="spellStart"/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Porteri</w:t>
      </w:r>
      <w:proofErr w:type="spellEnd"/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 xml:space="preserve"> – membro esterno, </w:t>
      </w:r>
      <w:r w:rsidRPr="00C86AD9">
        <w:rPr>
          <w:rFonts w:ascii="Garamond" w:hAnsi="Garamond"/>
          <w:sz w:val="26"/>
          <w:szCs w:val="26"/>
          <w:lang w:val="it-IT"/>
        </w:rPr>
        <w:t>ai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sensi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dell’art.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14,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c.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4,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proofErr w:type="spellStart"/>
      <w:r w:rsidRPr="00C86AD9">
        <w:rPr>
          <w:rFonts w:ascii="Garamond" w:hAnsi="Garamond"/>
          <w:sz w:val="26"/>
          <w:szCs w:val="26"/>
          <w:lang w:val="it-IT"/>
        </w:rPr>
        <w:t>lett</w:t>
      </w:r>
      <w:proofErr w:type="spellEnd"/>
      <w:r w:rsidRPr="00C86AD9">
        <w:rPr>
          <w:rFonts w:ascii="Garamond" w:hAnsi="Garamond"/>
          <w:sz w:val="26"/>
          <w:szCs w:val="26"/>
          <w:lang w:val="it-IT"/>
        </w:rPr>
        <w:t>.</w:t>
      </w:r>
      <w:r w:rsidRPr="00C86AD9">
        <w:rPr>
          <w:rFonts w:ascii="Garamond" w:hAnsi="Garamond"/>
          <w:spacing w:val="43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g),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del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d.lgs.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n.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150/2009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e</w:t>
      </w:r>
      <w:r w:rsidRPr="00C86AD9">
        <w:rPr>
          <w:rFonts w:ascii="Garamond" w:hAnsi="Garamond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delle delibere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A.N.AC.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proofErr w:type="spellStart"/>
      <w:proofErr w:type="gramStart"/>
      <w:r w:rsidRPr="00C86AD9">
        <w:rPr>
          <w:rFonts w:ascii="Garamond" w:hAnsi="Garamond"/>
          <w:sz w:val="26"/>
          <w:szCs w:val="26"/>
          <w:lang w:val="it-IT"/>
        </w:rPr>
        <w:t>nn</w:t>
      </w:r>
      <w:proofErr w:type="spellEnd"/>
      <w:proofErr w:type="gramEnd"/>
      <w:r w:rsidRPr="00C86AD9">
        <w:rPr>
          <w:rFonts w:ascii="Garamond" w:hAnsi="Garamond"/>
          <w:sz w:val="26"/>
          <w:szCs w:val="26"/>
          <w:lang w:val="it-IT"/>
        </w:rPr>
        <w:t>.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50/2013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e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148/2014,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ha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effettuato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la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verifica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sulla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pubblicazione,</w:t>
      </w:r>
      <w:r w:rsidRPr="00C86AD9">
        <w:rPr>
          <w:rFonts w:ascii="Garamond" w:hAnsi="Garamond"/>
          <w:spacing w:val="3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sulla completezza, sull’aggiornamento e sull’apertura del formato di ciascun documento, dato</w:t>
      </w:r>
      <w:r w:rsidRPr="00C86AD9">
        <w:rPr>
          <w:rFonts w:ascii="Garamond" w:hAnsi="Garamond"/>
          <w:spacing w:val="8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ed informazione elencati nell’Allegato 1 – Griglia di rilevazione al 31 dicembre 2014 della delibera n. 148/2014.</w:t>
      </w:r>
    </w:p>
    <w:p w:rsidR="00FE5E4F" w:rsidRPr="00C86AD9" w:rsidRDefault="00C86AD9">
      <w:pPr>
        <w:pStyle w:val="Paragrafoelenco"/>
        <w:numPr>
          <w:ilvl w:val="0"/>
          <w:numId w:val="1"/>
        </w:numPr>
        <w:tabs>
          <w:tab w:val="left" w:pos="474"/>
        </w:tabs>
        <w:spacing w:before="120"/>
        <w:ind w:right="106"/>
        <w:jc w:val="both"/>
        <w:rPr>
          <w:rFonts w:ascii="Garamond" w:eastAsia="Times New Roman" w:hAnsi="Garamond" w:cs="Times New Roman"/>
          <w:sz w:val="26"/>
          <w:szCs w:val="26"/>
          <w:lang w:val="it-IT"/>
        </w:rPr>
      </w:pPr>
      <w:r>
        <w:rPr>
          <w:rFonts w:ascii="Garamond" w:eastAsia="Times New Roman" w:hAnsi="Garamond" w:cs="Times New Roman"/>
          <w:sz w:val="26"/>
          <w:szCs w:val="26"/>
          <w:lang w:val="it-IT"/>
        </w:rPr>
        <w:t>Il Nucleo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 xml:space="preserve"> ha svolto gli accertamenti, tenendo anche conto</w:t>
      </w:r>
      <w:r w:rsidRPr="00C86AD9">
        <w:rPr>
          <w:rFonts w:ascii="Garamond" w:eastAsia="Times New Roman" w:hAnsi="Garamond" w:cs="Times New Roman"/>
          <w:spacing w:val="14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dei risultati</w:t>
      </w:r>
      <w:r w:rsidRPr="00C86AD9">
        <w:rPr>
          <w:rFonts w:ascii="Garamond" w:eastAsia="Times New Roman" w:hAnsi="Garamond" w:cs="Times New Roman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e</w:t>
      </w:r>
      <w:r w:rsidRPr="00C86AD9">
        <w:rPr>
          <w:rFonts w:ascii="Garamond" w:eastAsia="Times New Roman" w:hAnsi="Garamond" w:cs="Times New Roman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degli</w:t>
      </w:r>
      <w:r w:rsidRPr="00C86AD9">
        <w:rPr>
          <w:rFonts w:ascii="Garamond" w:eastAsia="Times New Roman" w:hAnsi="Garamond" w:cs="Times New Roman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elementi</w:t>
      </w:r>
      <w:r w:rsidRPr="00C86AD9">
        <w:rPr>
          <w:rFonts w:ascii="Garamond" w:eastAsia="Times New Roman" w:hAnsi="Garamond" w:cs="Times New Roman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emersi</w:t>
      </w:r>
      <w:r w:rsidRPr="00C86AD9">
        <w:rPr>
          <w:rFonts w:ascii="Garamond" w:eastAsia="Times New Roman" w:hAnsi="Garamond" w:cs="Times New Roman"/>
          <w:spacing w:val="44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dall’attività</w:t>
      </w:r>
      <w:r w:rsidRPr="00C86AD9">
        <w:rPr>
          <w:rFonts w:ascii="Garamond" w:eastAsia="Times New Roman" w:hAnsi="Garamond" w:cs="Times New Roman"/>
          <w:spacing w:val="42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di</w:t>
      </w:r>
      <w:r w:rsidRPr="00C86AD9">
        <w:rPr>
          <w:rFonts w:ascii="Garamond" w:eastAsia="Times New Roman" w:hAnsi="Garamond" w:cs="Times New Roman"/>
          <w:spacing w:val="40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controllo</w:t>
      </w:r>
      <w:r w:rsidRPr="00C86AD9">
        <w:rPr>
          <w:rFonts w:ascii="Garamond" w:eastAsia="Times New Roman" w:hAnsi="Garamond" w:cs="Times New Roman"/>
          <w:spacing w:val="4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sull’assolvimento</w:t>
      </w:r>
      <w:r w:rsidRPr="00C86AD9">
        <w:rPr>
          <w:rFonts w:ascii="Garamond" w:eastAsia="Times New Roman" w:hAnsi="Garamond" w:cs="Times New Roman"/>
          <w:spacing w:val="4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degli</w:t>
      </w:r>
      <w:r w:rsidRPr="00C86AD9">
        <w:rPr>
          <w:rFonts w:ascii="Garamond" w:eastAsia="Times New Roman" w:hAnsi="Garamond" w:cs="Times New Roman"/>
          <w:spacing w:val="4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obblighi</w:t>
      </w:r>
      <w:r w:rsidRPr="00C86AD9">
        <w:rPr>
          <w:rFonts w:ascii="Garamond" w:eastAsia="Times New Roman" w:hAnsi="Garamond" w:cs="Times New Roman"/>
          <w:spacing w:val="4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di pubblicazione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svolta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dal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Responsabile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della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trasparenza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ai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sensi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dell’art.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43,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c.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1,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del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d.lgs.</w:t>
      </w:r>
      <w:r w:rsidRPr="00C86AD9">
        <w:rPr>
          <w:rFonts w:ascii="Garamond" w:eastAsia="Times New Roman" w:hAnsi="Garamond" w:cs="Times New Roman"/>
          <w:spacing w:val="23"/>
          <w:sz w:val="26"/>
          <w:szCs w:val="26"/>
          <w:lang w:val="it-IT"/>
        </w:rPr>
        <w:t xml:space="preserve"> </w:t>
      </w:r>
      <w:r w:rsidRPr="00C86AD9">
        <w:rPr>
          <w:rFonts w:ascii="Garamond" w:eastAsia="Times New Roman" w:hAnsi="Garamond" w:cs="Times New Roman"/>
          <w:sz w:val="26"/>
          <w:szCs w:val="26"/>
          <w:lang w:val="it-IT"/>
        </w:rPr>
        <w:t>n. 33/2013.</w:t>
      </w:r>
    </w:p>
    <w:p w:rsidR="00FE5E4F" w:rsidRPr="00C86AD9" w:rsidRDefault="00C86AD9">
      <w:pPr>
        <w:pStyle w:val="Corpotesto"/>
        <w:spacing w:before="120"/>
        <w:ind w:right="108"/>
        <w:jc w:val="both"/>
        <w:rPr>
          <w:rFonts w:ascii="Garamond" w:hAnsi="Garamond"/>
          <w:sz w:val="26"/>
          <w:szCs w:val="26"/>
          <w:lang w:val="it-IT"/>
        </w:rPr>
      </w:pPr>
      <w:r w:rsidRPr="00C86AD9">
        <w:rPr>
          <w:rFonts w:ascii="Garamond" w:hAnsi="Garamond"/>
          <w:sz w:val="26"/>
          <w:szCs w:val="26"/>
          <w:lang w:val="it-IT"/>
        </w:rPr>
        <w:t xml:space="preserve">Sulla base di quanto sopra, </w:t>
      </w:r>
      <w:r>
        <w:rPr>
          <w:rFonts w:ascii="Garamond" w:hAnsi="Garamond"/>
          <w:sz w:val="26"/>
          <w:szCs w:val="26"/>
          <w:lang w:val="it-IT"/>
        </w:rPr>
        <w:t>il Nucleo</w:t>
      </w:r>
      <w:r w:rsidRPr="00C86AD9">
        <w:rPr>
          <w:rFonts w:ascii="Garamond" w:hAnsi="Garamond"/>
          <w:sz w:val="26"/>
          <w:szCs w:val="26"/>
          <w:lang w:val="it-IT"/>
        </w:rPr>
        <w:t>, ai sensi dell’art. 14, c.</w:t>
      </w:r>
      <w:r w:rsidRPr="00C86AD9">
        <w:rPr>
          <w:rFonts w:ascii="Garamond" w:hAnsi="Garamond"/>
          <w:spacing w:val="-8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4,</w:t>
      </w:r>
      <w:r w:rsidRPr="00C86AD9">
        <w:rPr>
          <w:rFonts w:ascii="Garamond" w:hAnsi="Garamond"/>
          <w:spacing w:val="-1"/>
          <w:sz w:val="26"/>
          <w:szCs w:val="26"/>
          <w:lang w:val="it-IT"/>
        </w:rPr>
        <w:t xml:space="preserve"> </w:t>
      </w:r>
      <w:proofErr w:type="spellStart"/>
      <w:r w:rsidRPr="00C86AD9">
        <w:rPr>
          <w:rFonts w:ascii="Garamond" w:hAnsi="Garamond"/>
          <w:sz w:val="26"/>
          <w:szCs w:val="26"/>
          <w:lang w:val="it-IT"/>
        </w:rPr>
        <w:t>lett</w:t>
      </w:r>
      <w:proofErr w:type="spellEnd"/>
      <w:r w:rsidRPr="00C86AD9">
        <w:rPr>
          <w:rFonts w:ascii="Garamond" w:hAnsi="Garamond"/>
          <w:sz w:val="26"/>
          <w:szCs w:val="26"/>
          <w:lang w:val="it-IT"/>
        </w:rPr>
        <w:t>. g), del d.lgs. n. 150/2009</w:t>
      </w:r>
    </w:p>
    <w:p w:rsidR="00FE5E4F" w:rsidRPr="00C86AD9" w:rsidRDefault="00FE5E4F">
      <w:pPr>
        <w:rPr>
          <w:rFonts w:ascii="Garamond" w:eastAsia="Times New Roman" w:hAnsi="Garamond" w:cs="Times New Roman"/>
          <w:sz w:val="26"/>
          <w:szCs w:val="26"/>
          <w:lang w:val="it-IT"/>
        </w:rPr>
      </w:pPr>
    </w:p>
    <w:p w:rsidR="00FE5E4F" w:rsidRPr="00C86AD9" w:rsidRDefault="00FE5E4F">
      <w:pPr>
        <w:spacing w:before="1"/>
        <w:rPr>
          <w:rFonts w:ascii="Garamond" w:eastAsia="Times New Roman" w:hAnsi="Garamond" w:cs="Times New Roman"/>
          <w:sz w:val="26"/>
          <w:szCs w:val="26"/>
          <w:lang w:val="it-IT"/>
        </w:rPr>
      </w:pPr>
    </w:p>
    <w:p w:rsidR="00FE5E4F" w:rsidRPr="00C86AD9" w:rsidRDefault="00C86AD9">
      <w:pPr>
        <w:pStyle w:val="Titolo1"/>
        <w:jc w:val="center"/>
        <w:rPr>
          <w:rFonts w:ascii="Garamond" w:hAnsi="Garamond"/>
          <w:b w:val="0"/>
          <w:bCs w:val="0"/>
          <w:sz w:val="26"/>
          <w:szCs w:val="26"/>
          <w:lang w:val="it-IT"/>
        </w:rPr>
      </w:pPr>
      <w:r w:rsidRPr="00C86AD9">
        <w:rPr>
          <w:rFonts w:ascii="Garamond" w:hAnsi="Garamond"/>
          <w:sz w:val="26"/>
          <w:szCs w:val="26"/>
          <w:lang w:val="it-IT"/>
        </w:rPr>
        <w:t>ATTESTA</w:t>
      </w:r>
    </w:p>
    <w:p w:rsidR="00FE5E4F" w:rsidRPr="00C86AD9" w:rsidRDefault="00FE5E4F">
      <w:pPr>
        <w:rPr>
          <w:rFonts w:ascii="Garamond" w:eastAsia="Times New Roman" w:hAnsi="Garamond" w:cs="Times New Roman"/>
          <w:b/>
          <w:bCs/>
          <w:sz w:val="26"/>
          <w:szCs w:val="26"/>
          <w:lang w:val="it-IT"/>
        </w:rPr>
      </w:pPr>
    </w:p>
    <w:p w:rsidR="00FE5E4F" w:rsidRPr="00C86AD9" w:rsidRDefault="00C86AD9">
      <w:pPr>
        <w:pStyle w:val="Corpotesto"/>
        <w:spacing w:before="202"/>
        <w:ind w:left="501" w:right="109"/>
        <w:jc w:val="both"/>
        <w:rPr>
          <w:rFonts w:ascii="Garamond" w:hAnsi="Garamond"/>
          <w:sz w:val="26"/>
          <w:szCs w:val="26"/>
          <w:lang w:val="it-IT"/>
        </w:rPr>
      </w:pPr>
      <w:proofErr w:type="gramStart"/>
      <w:r w:rsidRPr="00C86AD9">
        <w:rPr>
          <w:rFonts w:ascii="Garamond" w:hAnsi="Garamond"/>
          <w:sz w:val="26"/>
          <w:szCs w:val="26"/>
          <w:lang w:val="it-IT"/>
        </w:rPr>
        <w:t>la</w:t>
      </w:r>
      <w:proofErr w:type="gramEnd"/>
      <w:r w:rsidRPr="00C86AD9">
        <w:rPr>
          <w:rFonts w:ascii="Garamond" w:hAnsi="Garamond"/>
          <w:spacing w:val="47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veridicità</w:t>
      </w:r>
      <w:r w:rsidR="0047714D">
        <w:rPr>
          <w:rStyle w:val="Rimandonotaapidipagina"/>
          <w:rFonts w:ascii="Garamond" w:hAnsi="Garamond"/>
          <w:sz w:val="26"/>
          <w:szCs w:val="26"/>
          <w:lang w:val="it-IT"/>
        </w:rPr>
        <w:footnoteReference w:id="1"/>
      </w:r>
      <w:r w:rsidRPr="00C86AD9">
        <w:rPr>
          <w:rFonts w:ascii="Garamond" w:hAnsi="Garamond"/>
          <w:spacing w:val="27"/>
          <w:position w:val="11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e</w:t>
      </w:r>
      <w:r w:rsidRPr="00C86AD9">
        <w:rPr>
          <w:rFonts w:ascii="Garamond" w:hAnsi="Garamond"/>
          <w:spacing w:val="47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l’attendibilità,</w:t>
      </w:r>
      <w:r w:rsidRPr="00C86AD9">
        <w:rPr>
          <w:rFonts w:ascii="Garamond" w:hAnsi="Garamond"/>
          <w:spacing w:val="47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alla</w:t>
      </w:r>
      <w:r w:rsidRPr="00C86AD9">
        <w:rPr>
          <w:rFonts w:ascii="Garamond" w:hAnsi="Garamond"/>
          <w:spacing w:val="46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data</w:t>
      </w:r>
      <w:r w:rsidRPr="00C86AD9">
        <w:rPr>
          <w:rFonts w:ascii="Garamond" w:hAnsi="Garamond"/>
          <w:spacing w:val="47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dell’attestazione,</w:t>
      </w:r>
      <w:r w:rsidRPr="00C86AD9">
        <w:rPr>
          <w:rFonts w:ascii="Garamond" w:hAnsi="Garamond"/>
          <w:spacing w:val="46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di</w:t>
      </w:r>
      <w:r w:rsidRPr="00C86AD9">
        <w:rPr>
          <w:rFonts w:ascii="Garamond" w:hAnsi="Garamond"/>
          <w:spacing w:val="46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quanto</w:t>
      </w:r>
      <w:r w:rsidRPr="00C86AD9">
        <w:rPr>
          <w:rFonts w:ascii="Garamond" w:hAnsi="Garamond"/>
          <w:spacing w:val="46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riportato</w:t>
      </w:r>
      <w:r w:rsidRPr="00C86AD9">
        <w:rPr>
          <w:rFonts w:ascii="Garamond" w:hAnsi="Garamond"/>
          <w:spacing w:val="47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nell’Allegato</w:t>
      </w:r>
      <w:r w:rsidRPr="00C86AD9">
        <w:rPr>
          <w:rFonts w:ascii="Garamond" w:hAnsi="Garamond"/>
          <w:spacing w:val="47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1 rispetto a quanto pubblicato sul sito</w:t>
      </w:r>
      <w:r w:rsidRPr="00C86AD9">
        <w:rPr>
          <w:rFonts w:ascii="Garamond" w:hAnsi="Garamond"/>
          <w:spacing w:val="-16"/>
          <w:sz w:val="26"/>
          <w:szCs w:val="26"/>
          <w:lang w:val="it-IT"/>
        </w:rPr>
        <w:t xml:space="preserve"> </w:t>
      </w:r>
      <w:r>
        <w:rPr>
          <w:rFonts w:ascii="Garamond" w:hAnsi="Garamond"/>
          <w:sz w:val="26"/>
          <w:szCs w:val="26"/>
          <w:lang w:val="it-IT"/>
        </w:rPr>
        <w:t>del Comune di Berlingo.</w:t>
      </w:r>
    </w:p>
    <w:p w:rsidR="00FE5E4F" w:rsidRPr="00C86AD9" w:rsidRDefault="00FE5E4F">
      <w:pPr>
        <w:rPr>
          <w:rFonts w:ascii="Garamond" w:eastAsia="Times New Roman" w:hAnsi="Garamond" w:cs="Times New Roman"/>
          <w:sz w:val="26"/>
          <w:szCs w:val="26"/>
          <w:lang w:val="it-IT"/>
        </w:rPr>
      </w:pPr>
    </w:p>
    <w:p w:rsidR="00FE5E4F" w:rsidRPr="00C86AD9" w:rsidRDefault="00FE5E4F">
      <w:pPr>
        <w:rPr>
          <w:rFonts w:ascii="Garamond" w:eastAsia="Times New Roman" w:hAnsi="Garamond" w:cs="Times New Roman"/>
          <w:sz w:val="26"/>
          <w:szCs w:val="26"/>
          <w:lang w:val="it-IT"/>
        </w:rPr>
      </w:pPr>
    </w:p>
    <w:p w:rsidR="00FE5E4F" w:rsidRPr="00C86AD9" w:rsidRDefault="00C86AD9">
      <w:pPr>
        <w:spacing w:before="212"/>
        <w:ind w:left="114" w:right="91"/>
        <w:rPr>
          <w:rFonts w:ascii="Garamond" w:eastAsia="Times New Roman" w:hAnsi="Garamond" w:cs="Times New Roman"/>
          <w:sz w:val="26"/>
          <w:szCs w:val="26"/>
          <w:lang w:val="it-IT"/>
        </w:rPr>
      </w:pPr>
      <w:r w:rsidRPr="00C86AD9">
        <w:rPr>
          <w:rFonts w:ascii="Garamond" w:hAnsi="Garamond"/>
          <w:sz w:val="26"/>
          <w:szCs w:val="26"/>
          <w:lang w:val="it-IT"/>
        </w:rPr>
        <w:t>Data</w:t>
      </w:r>
      <w:r>
        <w:rPr>
          <w:rFonts w:ascii="Garamond" w:hAnsi="Garamond"/>
          <w:sz w:val="26"/>
          <w:szCs w:val="26"/>
          <w:lang w:val="it-IT"/>
        </w:rPr>
        <w:t>, 23/ 01/2015</w:t>
      </w:r>
    </w:p>
    <w:p w:rsidR="00FE5E4F" w:rsidRPr="00C86AD9" w:rsidRDefault="00FE5E4F">
      <w:pPr>
        <w:spacing w:before="3"/>
        <w:rPr>
          <w:rFonts w:ascii="Garamond" w:eastAsia="Times New Roman" w:hAnsi="Garamond" w:cs="Times New Roman"/>
          <w:sz w:val="26"/>
          <w:szCs w:val="26"/>
          <w:lang w:val="it-IT"/>
        </w:rPr>
      </w:pPr>
    </w:p>
    <w:p w:rsidR="00C86AD9" w:rsidRDefault="00C86AD9" w:rsidP="00C86AD9">
      <w:pPr>
        <w:spacing w:line="333" w:lineRule="auto"/>
        <w:ind w:left="6804" w:right="109"/>
        <w:rPr>
          <w:rFonts w:ascii="Garamond" w:hAnsi="Garamond"/>
          <w:sz w:val="26"/>
          <w:szCs w:val="26"/>
          <w:lang w:val="it-IT"/>
        </w:rPr>
      </w:pPr>
      <w:r w:rsidRPr="00C86AD9">
        <w:rPr>
          <w:rFonts w:ascii="Garamond" w:hAnsi="Garamond"/>
          <w:sz w:val="26"/>
          <w:szCs w:val="26"/>
          <w:lang w:val="it-IT"/>
        </w:rPr>
        <w:t>Firma del</w:t>
      </w:r>
      <w:r w:rsidRPr="00C86AD9">
        <w:rPr>
          <w:rFonts w:ascii="Garamond" w:hAnsi="Garamond"/>
          <w:spacing w:val="-15"/>
          <w:sz w:val="26"/>
          <w:szCs w:val="26"/>
          <w:lang w:val="it-IT"/>
        </w:rPr>
        <w:t xml:space="preserve"> </w:t>
      </w:r>
      <w:r w:rsidRPr="00C86AD9">
        <w:rPr>
          <w:rFonts w:ascii="Garamond" w:hAnsi="Garamond"/>
          <w:sz w:val="26"/>
          <w:szCs w:val="26"/>
          <w:lang w:val="it-IT"/>
        </w:rPr>
        <w:t>Presidente</w:t>
      </w:r>
    </w:p>
    <w:p w:rsidR="0053564C" w:rsidRDefault="00C86AD9" w:rsidP="0053564C">
      <w:pPr>
        <w:spacing w:line="333" w:lineRule="auto"/>
        <w:ind w:left="6804" w:right="109"/>
        <w:rPr>
          <w:rFonts w:ascii="Garamond" w:hAnsi="Garamond"/>
          <w:sz w:val="26"/>
          <w:szCs w:val="26"/>
          <w:lang w:val="it-IT"/>
        </w:rPr>
      </w:pPr>
      <w:r w:rsidRPr="00C86AD9">
        <w:rPr>
          <w:rFonts w:ascii="Garamond" w:hAnsi="Garamond"/>
          <w:spacing w:val="-1"/>
          <w:sz w:val="26"/>
          <w:szCs w:val="26"/>
          <w:lang w:val="it-IT"/>
        </w:rPr>
        <w:t xml:space="preserve"> </w:t>
      </w:r>
      <w:r>
        <w:rPr>
          <w:rFonts w:ascii="Garamond" w:hAnsi="Garamond"/>
          <w:sz w:val="26"/>
          <w:szCs w:val="26"/>
          <w:lang w:val="it-IT"/>
        </w:rPr>
        <w:t xml:space="preserve">Enrica </w:t>
      </w:r>
      <w:proofErr w:type="spellStart"/>
      <w:r>
        <w:rPr>
          <w:rFonts w:ascii="Garamond" w:hAnsi="Garamond"/>
          <w:sz w:val="26"/>
          <w:szCs w:val="26"/>
          <w:lang w:val="it-IT"/>
        </w:rPr>
        <w:t>Pedersini</w:t>
      </w:r>
      <w:proofErr w:type="spellEnd"/>
      <w:r w:rsidR="0047714D">
        <w:rPr>
          <w:rStyle w:val="Rimandonotaapidipagina"/>
          <w:rFonts w:ascii="Garamond" w:hAnsi="Garamond"/>
          <w:sz w:val="26"/>
          <w:szCs w:val="26"/>
          <w:lang w:val="it-IT"/>
        </w:rPr>
        <w:footnoteReference w:id="2"/>
      </w:r>
      <w:r w:rsidR="0047714D">
        <w:rPr>
          <w:rFonts w:ascii="Garamond" w:hAnsi="Garamond"/>
          <w:sz w:val="26"/>
          <w:szCs w:val="26"/>
          <w:lang w:val="it-IT"/>
        </w:rPr>
        <w:t xml:space="preserve"> </w:t>
      </w:r>
    </w:p>
    <w:p w:rsidR="0047714D" w:rsidRDefault="0047714D" w:rsidP="0047714D">
      <w:pPr>
        <w:spacing w:line="333" w:lineRule="auto"/>
        <w:ind w:right="109"/>
        <w:rPr>
          <w:rFonts w:ascii="Garamond" w:hAnsi="Garamond"/>
          <w:sz w:val="26"/>
          <w:szCs w:val="26"/>
          <w:lang w:val="it-IT"/>
        </w:rPr>
      </w:pPr>
    </w:p>
    <w:p w:rsidR="00FE5E4F" w:rsidRPr="007B0EA9" w:rsidRDefault="00FE5E4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E5E4F" w:rsidRPr="007B0EA9" w:rsidRDefault="00FE5E4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E5E4F" w:rsidRPr="007B0EA9" w:rsidRDefault="00FE5E4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E5E4F" w:rsidRPr="007B0EA9" w:rsidRDefault="00FE5E4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E5E4F" w:rsidRPr="007B0EA9" w:rsidRDefault="00FE5E4F">
      <w:pPr>
        <w:spacing w:before="11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:rsidR="00FE5E4F" w:rsidRDefault="00FE5E4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</w:p>
    <w:p w:rsidR="0053564C" w:rsidRDefault="0053564C">
      <w:pPr>
        <w:spacing w:before="59" w:line="249" w:lineRule="auto"/>
        <w:ind w:left="113" w:right="9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3564C" w:rsidRDefault="0053564C">
      <w:pPr>
        <w:spacing w:before="59" w:line="249" w:lineRule="auto"/>
        <w:ind w:left="113" w:right="9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3564C" w:rsidRDefault="0053564C">
      <w:pPr>
        <w:spacing w:before="59" w:line="249" w:lineRule="auto"/>
        <w:ind w:left="113" w:right="9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53564C" w:rsidRDefault="0053564C">
      <w:pPr>
        <w:spacing w:before="59" w:line="249" w:lineRule="auto"/>
        <w:ind w:left="113" w:right="9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tbl>
      <w:tblPr>
        <w:tblpPr w:leftFromText="141" w:rightFromText="141" w:vertAnchor="page" w:horzAnchor="margin" w:tblpY="3361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2"/>
        <w:gridCol w:w="6242"/>
      </w:tblGrid>
      <w:tr w:rsidR="0053564C" w:rsidRPr="0053564C" w:rsidTr="0047714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TableParagraph"/>
              <w:spacing w:before="181"/>
              <w:ind w:left="102" w:right="165"/>
              <w:rPr>
                <w:lang w:val="it-IT"/>
              </w:rPr>
            </w:pPr>
            <w:bookmarkStart w:id="0" w:name="_GoBack"/>
            <w:bookmarkEnd w:id="0"/>
            <w:r w:rsidRPr="0053564C">
              <w:rPr>
                <w:lang w:val="it-IT"/>
              </w:rPr>
              <w:t>Data</w:t>
            </w:r>
            <w:r w:rsidRPr="0053564C">
              <w:rPr>
                <w:spacing w:val="-1"/>
                <w:lang w:val="it-IT"/>
              </w:rPr>
              <w:t xml:space="preserve"> </w:t>
            </w:r>
            <w:r w:rsidRPr="0053564C">
              <w:rPr>
                <w:lang w:val="it-IT"/>
              </w:rPr>
              <w:t xml:space="preserve">di </w:t>
            </w:r>
            <w:r w:rsidRPr="0053564C">
              <w:rPr>
                <w:spacing w:val="-1"/>
                <w:lang w:val="it-IT"/>
              </w:rPr>
              <w:t>svolgimento</w:t>
            </w:r>
            <w:r w:rsidRPr="0053564C">
              <w:rPr>
                <w:spacing w:val="26"/>
                <w:lang w:val="it-IT"/>
              </w:rPr>
              <w:t xml:space="preserve"> </w:t>
            </w:r>
            <w:r w:rsidRPr="0053564C">
              <w:rPr>
                <w:lang w:val="it-IT"/>
              </w:rPr>
              <w:t xml:space="preserve">della </w:t>
            </w:r>
            <w:r w:rsidRPr="0053564C">
              <w:rPr>
                <w:spacing w:val="-1"/>
                <w:lang w:val="it-IT"/>
              </w:rPr>
              <w:t>rilevazione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TableParagraph"/>
              <w:spacing w:before="8" w:line="210" w:lineRule="exact"/>
              <w:rPr>
                <w:sz w:val="21"/>
                <w:szCs w:val="21"/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ind w:left="102"/>
              <w:jc w:val="center"/>
            </w:pPr>
            <w:r w:rsidRPr="0053564C">
              <w:t>22</w:t>
            </w:r>
            <w:r w:rsidRPr="0053564C">
              <w:t xml:space="preserve"> </w:t>
            </w:r>
            <w:r w:rsidRPr="0053564C">
              <w:rPr>
                <w:spacing w:val="-1"/>
              </w:rPr>
              <w:t xml:space="preserve">gen. </w:t>
            </w:r>
            <w:r w:rsidRPr="0053564C">
              <w:t>2015</w:t>
            </w:r>
          </w:p>
        </w:tc>
      </w:tr>
      <w:tr w:rsidR="0053564C" w:rsidRPr="0053564C" w:rsidTr="0047714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TableParagraph"/>
              <w:spacing w:before="181"/>
              <w:ind w:left="102" w:right="165"/>
              <w:rPr>
                <w:lang w:val="it-IT"/>
              </w:rPr>
            </w:pPr>
            <w:r w:rsidRPr="0053564C">
              <w:rPr>
                <w:lang w:val="it-IT"/>
              </w:rPr>
              <w:t>Estensione della rilevazione (nel caso di amministrazioni con uffici periferici, articolazioni organizzative autonome e Corpi)</w:t>
            </w:r>
          </w:p>
          <w:p w:rsidR="0053564C" w:rsidRPr="0053564C" w:rsidRDefault="0053564C" w:rsidP="0047714D">
            <w:pPr>
              <w:pStyle w:val="TableParagraph"/>
              <w:spacing w:before="181"/>
              <w:ind w:left="102" w:right="165"/>
              <w:rPr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Paragrafoelenco"/>
              <w:tabs>
                <w:tab w:val="left" w:pos="346"/>
              </w:tabs>
              <w:ind w:left="822"/>
              <w:rPr>
                <w:rFonts w:eastAsia="Cambria"/>
                <w:spacing w:val="-1"/>
                <w:lang w:val="it-IT"/>
              </w:rPr>
            </w:pPr>
          </w:p>
          <w:p w:rsidR="0053564C" w:rsidRPr="0053564C" w:rsidRDefault="0053564C" w:rsidP="0047714D">
            <w:pPr>
              <w:pStyle w:val="Paragrafoelenco"/>
              <w:tabs>
                <w:tab w:val="left" w:pos="346"/>
              </w:tabs>
              <w:ind w:left="300"/>
              <w:rPr>
                <w:rFonts w:eastAsia="Cambria"/>
                <w:spacing w:val="-1"/>
                <w:lang w:val="it-IT"/>
              </w:rPr>
            </w:pPr>
            <w:r w:rsidRPr="0053564C">
              <w:rPr>
                <w:rFonts w:eastAsia="Cambria"/>
                <w:spacing w:val="-1"/>
                <w:lang w:val="it-IT"/>
              </w:rPr>
              <w:t>L’ente non ha uffici periferici e articolazioni organizzative autonome</w:t>
            </w:r>
          </w:p>
        </w:tc>
      </w:tr>
      <w:tr w:rsidR="0053564C" w:rsidRPr="0053564C" w:rsidTr="0047714D">
        <w:tblPrEx>
          <w:tblCellMar>
            <w:top w:w="0" w:type="dxa"/>
            <w:bottom w:w="0" w:type="dxa"/>
          </w:tblCellMar>
        </w:tblPrEx>
        <w:trPr>
          <w:trHeight w:hRule="exact" w:val="50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TableParagraph"/>
              <w:ind w:right="165"/>
              <w:rPr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ind w:right="165"/>
              <w:rPr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ind w:right="165"/>
              <w:rPr>
                <w:lang w:val="it-IT"/>
              </w:rPr>
            </w:pPr>
            <w:r w:rsidRPr="0053564C">
              <w:rPr>
                <w:lang w:val="it-IT"/>
              </w:rPr>
              <w:t xml:space="preserve">Procedure e modalità seguite per la rilevazione </w:t>
            </w:r>
          </w:p>
          <w:p w:rsidR="0053564C" w:rsidRPr="0053564C" w:rsidRDefault="0053564C" w:rsidP="0047714D">
            <w:pPr>
              <w:pStyle w:val="TableParagraph"/>
              <w:ind w:right="165"/>
              <w:rPr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TableParagraph"/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:rsidR="0053564C" w:rsidRPr="0053564C" w:rsidRDefault="0053564C" w:rsidP="0047714D">
            <w:pPr>
              <w:tabs>
                <w:tab w:val="left" w:pos="346"/>
              </w:tabs>
              <w:rPr>
                <w:rFonts w:eastAsia="Cambria"/>
                <w:spacing w:val="-1"/>
                <w:lang w:val="it-IT"/>
              </w:rPr>
            </w:pPr>
          </w:p>
          <w:p w:rsidR="0053564C" w:rsidRPr="0053564C" w:rsidRDefault="0053564C" w:rsidP="0047714D">
            <w:pPr>
              <w:pStyle w:val="Paragrafoelenco"/>
              <w:numPr>
                <w:ilvl w:val="0"/>
                <w:numId w:val="2"/>
              </w:numPr>
              <w:tabs>
                <w:tab w:val="left" w:pos="-1049"/>
              </w:tabs>
              <w:autoSpaceDN w:val="0"/>
              <w:ind w:hanging="360"/>
              <w:rPr>
                <w:lang w:val="it-IT"/>
              </w:rPr>
            </w:pPr>
            <w:r w:rsidRPr="0053564C">
              <w:rPr>
                <w:rFonts w:eastAsia="Cambria"/>
                <w:spacing w:val="-1"/>
                <w:lang w:val="it-IT"/>
              </w:rPr>
              <w:t>Informazione all’ente</w:t>
            </w:r>
            <w:r w:rsidRPr="0053564C">
              <w:rPr>
                <w:rFonts w:eastAsia="Cambria"/>
                <w:spacing w:val="-3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sulle</w:t>
            </w:r>
            <w:r w:rsidRPr="0053564C">
              <w:rPr>
                <w:rFonts w:eastAsia="Cambria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modalità</w:t>
            </w:r>
            <w:r w:rsidRPr="0053564C">
              <w:rPr>
                <w:rFonts w:eastAsia="Cambria"/>
                <w:lang w:val="it-IT"/>
              </w:rPr>
              <w:t xml:space="preserve"> </w:t>
            </w:r>
            <w:r w:rsidRPr="0053564C">
              <w:rPr>
                <w:rFonts w:eastAsia="Cambria"/>
                <w:spacing w:val="-2"/>
                <w:lang w:val="it-IT"/>
              </w:rPr>
              <w:t>di</w:t>
            </w:r>
            <w:r w:rsidRPr="0053564C">
              <w:rPr>
                <w:rFonts w:eastAsia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verifica</w:t>
            </w:r>
          </w:p>
          <w:p w:rsidR="0053564C" w:rsidRPr="0053564C" w:rsidRDefault="0053564C" w:rsidP="0047714D">
            <w:pPr>
              <w:pStyle w:val="Paragrafoelenco"/>
              <w:numPr>
                <w:ilvl w:val="0"/>
                <w:numId w:val="2"/>
              </w:numPr>
              <w:tabs>
                <w:tab w:val="left" w:pos="-1049"/>
              </w:tabs>
              <w:autoSpaceDN w:val="0"/>
              <w:spacing w:before="118"/>
              <w:ind w:right="307" w:hanging="360"/>
              <w:rPr>
                <w:lang w:val="it-IT"/>
              </w:rPr>
            </w:pPr>
            <w:r w:rsidRPr="0053564C">
              <w:rPr>
                <w:rFonts w:eastAsia="Cambria"/>
                <w:spacing w:val="-1"/>
                <w:lang w:val="it-IT"/>
              </w:rPr>
              <w:t>Verifica</w:t>
            </w:r>
            <w:r w:rsidRPr="0053564C">
              <w:rPr>
                <w:rFonts w:eastAsia="Cambria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dell’attività</w:t>
            </w:r>
            <w:r w:rsidRPr="0053564C">
              <w:rPr>
                <w:rFonts w:eastAsia="Cambria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svolta</w:t>
            </w:r>
            <w:r w:rsidRPr="0053564C">
              <w:rPr>
                <w:rFonts w:eastAsia="Cambria"/>
                <w:spacing w:val="-3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dal</w:t>
            </w:r>
            <w:r w:rsidRPr="0053564C">
              <w:rPr>
                <w:rFonts w:eastAsia="Cambria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Responsabile</w:t>
            </w:r>
            <w:r w:rsidRPr="0053564C">
              <w:rPr>
                <w:rFonts w:eastAsia="Cambria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trasparenza</w:t>
            </w:r>
            <w:r w:rsidRPr="0053564C">
              <w:rPr>
                <w:rFonts w:eastAsia="Cambria"/>
                <w:lang w:val="it-IT"/>
              </w:rPr>
              <w:t xml:space="preserve"> in</w:t>
            </w:r>
            <w:r w:rsidRPr="0053564C">
              <w:rPr>
                <w:rFonts w:eastAsia="Cambria"/>
                <w:spacing w:val="-1"/>
                <w:lang w:val="it-IT"/>
              </w:rPr>
              <w:t xml:space="preserve"> merito</w:t>
            </w:r>
            <w:r w:rsidRPr="0053564C">
              <w:rPr>
                <w:rFonts w:eastAsia="Cambria"/>
                <w:spacing w:val="49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all’adempimento</w:t>
            </w:r>
            <w:r w:rsidRPr="0053564C">
              <w:rPr>
                <w:rFonts w:eastAsia="Cambria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degli</w:t>
            </w:r>
            <w:r w:rsidRPr="0053564C">
              <w:rPr>
                <w:rFonts w:eastAsia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obblighi</w:t>
            </w:r>
            <w:r w:rsidRPr="0053564C">
              <w:rPr>
                <w:rFonts w:eastAsia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/>
                <w:spacing w:val="-2"/>
                <w:lang w:val="it-IT"/>
              </w:rPr>
              <w:t>di</w:t>
            </w:r>
            <w:r w:rsidRPr="0053564C">
              <w:rPr>
                <w:rFonts w:eastAsia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pubblicazione</w:t>
            </w:r>
            <w:r w:rsidRPr="0053564C">
              <w:rPr>
                <w:rFonts w:eastAsia="Cambria"/>
                <w:spacing w:val="-4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con riscontro</w:t>
            </w:r>
            <w:r w:rsidRPr="0053564C">
              <w:rPr>
                <w:rFonts w:eastAsia="Cambria"/>
                <w:spacing w:val="2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diretto</w:t>
            </w:r>
            <w:r w:rsidRPr="0053564C">
              <w:rPr>
                <w:rFonts w:eastAsia="Cambria"/>
                <w:spacing w:val="-4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sul</w:t>
            </w:r>
            <w:r w:rsidRPr="0053564C">
              <w:rPr>
                <w:rFonts w:eastAsia="Cambria"/>
                <w:spacing w:val="44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sito</w:t>
            </w:r>
            <w:r w:rsidRPr="0053564C">
              <w:rPr>
                <w:rFonts w:eastAsia="Cambria"/>
                <w:spacing w:val="-3"/>
                <w:lang w:val="it-IT"/>
              </w:rPr>
              <w:t xml:space="preserve"> </w:t>
            </w:r>
            <w:r w:rsidRPr="0053564C">
              <w:rPr>
                <w:rFonts w:eastAsia="Cambria"/>
                <w:spacing w:val="-1"/>
                <w:lang w:val="it-IT"/>
              </w:rPr>
              <w:t>istituzionale.</w:t>
            </w:r>
          </w:p>
          <w:p w:rsidR="0053564C" w:rsidRPr="0053564C" w:rsidRDefault="0053564C" w:rsidP="0047714D">
            <w:pPr>
              <w:pStyle w:val="Paragrafoelenco"/>
              <w:numPr>
                <w:ilvl w:val="0"/>
                <w:numId w:val="2"/>
              </w:numPr>
              <w:tabs>
                <w:tab w:val="left" w:pos="811"/>
              </w:tabs>
              <w:autoSpaceDN w:val="0"/>
              <w:spacing w:before="121"/>
              <w:ind w:left="810"/>
            </w:pPr>
            <w:proofErr w:type="spellStart"/>
            <w:r w:rsidRPr="0053564C">
              <w:rPr>
                <w:spacing w:val="-1"/>
              </w:rPr>
              <w:t>Compilazione</w:t>
            </w:r>
            <w:proofErr w:type="spellEnd"/>
            <w:r w:rsidRPr="0053564C">
              <w:rPr>
                <w:spacing w:val="-1"/>
              </w:rPr>
              <w:t xml:space="preserve"> e </w:t>
            </w:r>
            <w:proofErr w:type="spellStart"/>
            <w:r w:rsidRPr="0053564C">
              <w:rPr>
                <w:spacing w:val="-1"/>
              </w:rPr>
              <w:t>verifica</w:t>
            </w:r>
            <w:proofErr w:type="spellEnd"/>
            <w:r w:rsidRPr="0053564C">
              <w:rPr>
                <w:spacing w:val="-1"/>
              </w:rPr>
              <w:t xml:space="preserve"> </w:t>
            </w:r>
            <w:proofErr w:type="spellStart"/>
            <w:r w:rsidRPr="0053564C">
              <w:t>della</w:t>
            </w:r>
            <w:proofErr w:type="spellEnd"/>
            <w:r w:rsidRPr="0053564C">
              <w:rPr>
                <w:spacing w:val="-3"/>
              </w:rPr>
              <w:t xml:space="preserve"> </w:t>
            </w:r>
            <w:proofErr w:type="spellStart"/>
            <w:r w:rsidRPr="0053564C">
              <w:rPr>
                <w:spacing w:val="-1"/>
              </w:rPr>
              <w:t>Griglia</w:t>
            </w:r>
            <w:proofErr w:type="spellEnd"/>
            <w:r w:rsidRPr="0053564C">
              <w:rPr>
                <w:spacing w:val="-1"/>
              </w:rPr>
              <w:t xml:space="preserve"> </w:t>
            </w:r>
          </w:p>
          <w:p w:rsidR="0053564C" w:rsidRPr="0053564C" w:rsidRDefault="0053564C" w:rsidP="0047714D">
            <w:pPr>
              <w:pStyle w:val="Paragrafoelenco"/>
              <w:numPr>
                <w:ilvl w:val="0"/>
                <w:numId w:val="2"/>
              </w:numPr>
              <w:tabs>
                <w:tab w:val="left" w:pos="811"/>
              </w:tabs>
              <w:autoSpaceDN w:val="0"/>
              <w:spacing w:before="121"/>
              <w:ind w:left="810"/>
              <w:rPr>
                <w:lang w:val="it-IT"/>
              </w:rPr>
            </w:pPr>
            <w:r w:rsidRPr="0053564C">
              <w:rPr>
                <w:spacing w:val="-1"/>
                <w:lang w:val="it-IT"/>
              </w:rPr>
              <w:t>Ulteriori verifiche</w:t>
            </w:r>
            <w:r w:rsidRPr="0053564C">
              <w:rPr>
                <w:spacing w:val="-3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specifiche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direttamente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sul</w:t>
            </w:r>
            <w:r w:rsidRPr="0053564C">
              <w:rPr>
                <w:lang w:val="it-IT"/>
              </w:rPr>
              <w:t xml:space="preserve"> sito.</w:t>
            </w:r>
          </w:p>
          <w:p w:rsidR="0053564C" w:rsidRPr="0053564C" w:rsidRDefault="0053564C" w:rsidP="0047714D">
            <w:pPr>
              <w:pStyle w:val="TableParagraph"/>
              <w:spacing w:before="119"/>
              <w:ind w:left="102"/>
              <w:rPr>
                <w:lang w:val="it-IT"/>
              </w:rPr>
            </w:pPr>
            <w:r w:rsidRPr="0053564C">
              <w:rPr>
                <w:rFonts w:eastAsia="Cambria" w:cs="Cambria"/>
                <w:lang w:val="it-IT"/>
              </w:rPr>
              <w:t>Con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 </w:t>
            </w:r>
            <w:r w:rsidRPr="0053564C">
              <w:rPr>
                <w:rFonts w:eastAsia="Cambria" w:cs="Cambria"/>
                <w:lang w:val="it-IT"/>
              </w:rPr>
              <w:t>la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 rilevazione si</w:t>
            </w:r>
            <w:r w:rsidRPr="0053564C">
              <w:rPr>
                <w:rFonts w:eastAsia="Cambria" w:cs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 w:cs="Cambria"/>
                <w:lang w:val="it-IT"/>
              </w:rPr>
              <w:t>è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 verificato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come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l’Ente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ha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adottato</w:t>
            </w:r>
            <w:r w:rsidRPr="0053564C">
              <w:rPr>
                <w:rFonts w:eastAsia="Cambria" w:cs="Cambria"/>
                <w:lang w:val="it-IT"/>
              </w:rPr>
              <w:t xml:space="preserve"> il </w:t>
            </w:r>
            <w:r w:rsidRPr="0053564C">
              <w:rPr>
                <w:rFonts w:eastAsia="Cambria" w:cs="Cambria"/>
                <w:spacing w:val="-1"/>
                <w:lang w:val="it-IT"/>
              </w:rPr>
              <w:t>programma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2"/>
                <w:lang w:val="it-IT"/>
              </w:rPr>
              <w:t>per</w:t>
            </w:r>
            <w:r w:rsidRPr="0053564C">
              <w:rPr>
                <w:rFonts w:eastAsia="Cambria" w:cs="Cambria"/>
                <w:lang w:val="it-IT"/>
              </w:rPr>
              <w:t xml:space="preserve"> la</w:t>
            </w:r>
            <w:r w:rsidRPr="0053564C">
              <w:rPr>
                <w:rFonts w:eastAsia="Cambria" w:cs="Cambria"/>
                <w:spacing w:val="53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trasparenza</w:t>
            </w:r>
            <w:r w:rsidRPr="0053564C">
              <w:rPr>
                <w:rFonts w:eastAsia="Cambria" w:cs="Cambria"/>
                <w:lang w:val="it-IT"/>
              </w:rPr>
              <w:t xml:space="preserve"> e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 l’integrità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2"/>
                <w:lang w:val="it-IT"/>
              </w:rPr>
              <w:t>per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gli</w:t>
            </w:r>
            <w:r w:rsidRPr="0053564C">
              <w:rPr>
                <w:rFonts w:eastAsia="Cambria" w:cs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anni</w:t>
            </w:r>
            <w:r w:rsidRPr="0053564C">
              <w:rPr>
                <w:rFonts w:eastAsia="Cambria" w:cs="Cambria"/>
                <w:spacing w:val="2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2013-2015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con</w:t>
            </w:r>
            <w:r w:rsidRPr="0053564C">
              <w:rPr>
                <w:rFonts w:eastAsia="Cambria" w:cs="Cambria"/>
                <w:spacing w:val="-3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delibera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2"/>
                <w:lang w:val="it-IT"/>
              </w:rPr>
              <w:t>di</w:t>
            </w:r>
            <w:r w:rsidRPr="0053564C">
              <w:rPr>
                <w:rFonts w:eastAsia="Cambria" w:cs="Cambria"/>
                <w:spacing w:val="1"/>
                <w:lang w:val="it-IT"/>
              </w:rPr>
              <w:t xml:space="preserve"> G</w:t>
            </w:r>
            <w:r w:rsidRPr="0053564C">
              <w:rPr>
                <w:rFonts w:eastAsia="Cambria" w:cs="Cambria"/>
                <w:spacing w:val="-1"/>
                <w:lang w:val="it-IT"/>
              </w:rPr>
              <w:t>.C.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n.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84/2012</w:t>
            </w:r>
            <w:r w:rsidRPr="0053564C">
              <w:rPr>
                <w:rFonts w:eastAsia="Cambria" w:cs="Cambria"/>
                <w:lang w:val="it-IT"/>
              </w:rPr>
              <w:t xml:space="preserve"> e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 per il triennio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2014-2016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approvato </w:t>
            </w:r>
            <w:r w:rsidRPr="0053564C">
              <w:rPr>
                <w:rFonts w:eastAsia="Cambria" w:cs="Cambria"/>
                <w:lang w:val="it-IT"/>
              </w:rPr>
              <w:t>con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 deliberazione </w:t>
            </w:r>
            <w:r w:rsidRPr="0053564C">
              <w:rPr>
                <w:rFonts w:eastAsia="Cambria" w:cs="Cambria"/>
                <w:spacing w:val="-2"/>
                <w:lang w:val="it-IT"/>
              </w:rPr>
              <w:t>di</w:t>
            </w:r>
            <w:r w:rsidRPr="0053564C">
              <w:rPr>
                <w:rFonts w:eastAsia="Cambria" w:cs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G.C.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n.</w:t>
            </w:r>
            <w:r w:rsidRPr="0053564C">
              <w:rPr>
                <w:rFonts w:eastAsia="Cambria" w:cs="Cambria"/>
                <w:lang w:val="it-IT"/>
              </w:rPr>
              <w:t xml:space="preserve"> 02/2014</w:t>
            </w:r>
          </w:p>
          <w:p w:rsidR="0053564C" w:rsidRPr="0053564C" w:rsidRDefault="0053564C" w:rsidP="0047714D">
            <w:pPr>
              <w:pStyle w:val="TableParagraph"/>
              <w:spacing w:before="119"/>
              <w:ind w:left="102" w:right="164"/>
              <w:jc w:val="both"/>
              <w:rPr>
                <w:lang w:val="it-IT"/>
              </w:rPr>
            </w:pPr>
            <w:r w:rsidRPr="0053564C">
              <w:rPr>
                <w:spacing w:val="-1"/>
                <w:lang w:val="it-IT"/>
              </w:rPr>
              <w:t>Le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parti</w:t>
            </w:r>
            <w:r w:rsidRPr="0053564C">
              <w:rPr>
                <w:spacing w:val="1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della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tabella</w:t>
            </w:r>
            <w:r w:rsidRPr="0053564C">
              <w:rPr>
                <w:lang w:val="it-IT"/>
              </w:rPr>
              <w:t xml:space="preserve"> in</w:t>
            </w:r>
            <w:r w:rsidRPr="0053564C">
              <w:rPr>
                <w:spacing w:val="-1"/>
                <w:lang w:val="it-IT"/>
              </w:rPr>
              <w:t xml:space="preserve"> allegato</w:t>
            </w:r>
            <w:r w:rsidRPr="0053564C">
              <w:rPr>
                <w:lang w:val="it-IT"/>
              </w:rPr>
              <w:t xml:space="preserve"> 1</w:t>
            </w:r>
            <w:r w:rsidRPr="0053564C">
              <w:rPr>
                <w:spacing w:val="-1"/>
                <w:lang w:val="it-IT"/>
              </w:rPr>
              <w:t xml:space="preserve"> al</w:t>
            </w:r>
            <w:r w:rsidRPr="0053564C">
              <w:rPr>
                <w:lang w:val="it-IT"/>
              </w:rPr>
              <w:t xml:space="preserve"> 31 </w:t>
            </w:r>
            <w:proofErr w:type="gramStart"/>
            <w:r w:rsidRPr="0053564C">
              <w:rPr>
                <w:spacing w:val="-1"/>
                <w:lang w:val="it-IT"/>
              </w:rPr>
              <w:t xml:space="preserve">dicembre </w:t>
            </w:r>
            <w:r w:rsidRPr="0053564C">
              <w:rPr>
                <w:lang w:val="it-IT"/>
              </w:rPr>
              <w:t xml:space="preserve"> </w:t>
            </w:r>
            <w:r>
              <w:rPr>
                <w:spacing w:val="-1"/>
                <w:lang w:val="it-IT"/>
              </w:rPr>
              <w:t>2014</w:t>
            </w:r>
            <w:proofErr w:type="gramEnd"/>
            <w:r w:rsidRPr="0053564C">
              <w:rPr>
                <w:spacing w:val="-4"/>
                <w:lang w:val="it-IT"/>
              </w:rPr>
              <w:t xml:space="preserve"> </w:t>
            </w:r>
            <w:r w:rsidRPr="0053564C">
              <w:rPr>
                <w:lang w:val="it-IT"/>
              </w:rPr>
              <w:t>in</w:t>
            </w:r>
            <w:r w:rsidRPr="0053564C">
              <w:rPr>
                <w:spacing w:val="-1"/>
                <w:lang w:val="it-IT"/>
              </w:rPr>
              <w:t xml:space="preserve"> cui</w:t>
            </w:r>
            <w:r w:rsidRPr="0053564C">
              <w:rPr>
                <w:spacing w:val="1"/>
                <w:lang w:val="it-IT"/>
              </w:rPr>
              <w:t xml:space="preserve"> </w:t>
            </w:r>
            <w:r w:rsidRPr="0053564C">
              <w:rPr>
                <w:spacing w:val="-2"/>
                <w:lang w:val="it-IT"/>
              </w:rPr>
              <w:t>non</w:t>
            </w:r>
            <w:r w:rsidRPr="0053564C">
              <w:rPr>
                <w:spacing w:val="-1"/>
                <w:lang w:val="it-IT"/>
              </w:rPr>
              <w:t xml:space="preserve"> compaiono punteggi</w:t>
            </w:r>
            <w:r w:rsidRPr="0053564C">
              <w:rPr>
                <w:spacing w:val="-2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massimi</w:t>
            </w:r>
            <w:r w:rsidRPr="0053564C">
              <w:rPr>
                <w:spacing w:val="-2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 xml:space="preserve">costituiscono </w:t>
            </w:r>
            <w:r w:rsidRPr="0053564C">
              <w:rPr>
                <w:lang w:val="it-IT"/>
              </w:rPr>
              <w:t xml:space="preserve">il </w:t>
            </w:r>
            <w:r w:rsidRPr="0053564C">
              <w:rPr>
                <w:spacing w:val="-2"/>
                <w:lang w:val="it-IT"/>
              </w:rPr>
              <w:t>piano</w:t>
            </w:r>
            <w:r w:rsidRPr="0053564C">
              <w:rPr>
                <w:lang w:val="it-IT"/>
              </w:rPr>
              <w:t xml:space="preserve"> di</w:t>
            </w:r>
            <w:r w:rsidRPr="0053564C">
              <w:rPr>
                <w:spacing w:val="33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miglioramento</w:t>
            </w:r>
            <w:r w:rsidRPr="0053564C">
              <w:rPr>
                <w:spacing w:val="-3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oggetto del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Programma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della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trasparenza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2014-2016.</w:t>
            </w:r>
          </w:p>
        </w:tc>
      </w:tr>
      <w:tr w:rsidR="0053564C" w:rsidRPr="0053564C" w:rsidTr="0047714D">
        <w:tblPrEx>
          <w:tblCellMar>
            <w:top w:w="0" w:type="dxa"/>
            <w:bottom w:w="0" w:type="dxa"/>
          </w:tblCellMar>
        </w:tblPrEx>
        <w:trPr>
          <w:trHeight w:hRule="exact" w:val="26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spacing w:before="10" w:line="220" w:lineRule="exact"/>
              <w:rPr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ind w:left="102" w:right="165"/>
              <w:rPr>
                <w:lang w:val="it-IT"/>
              </w:rPr>
            </w:pPr>
            <w:r w:rsidRPr="0053564C">
              <w:rPr>
                <w:spacing w:val="-1"/>
                <w:lang w:val="it-IT"/>
              </w:rPr>
              <w:t>Aspetti</w:t>
            </w:r>
            <w:r w:rsidRPr="0053564C">
              <w:rPr>
                <w:spacing w:val="-3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critici</w:t>
            </w:r>
            <w:r w:rsidRPr="0053564C">
              <w:rPr>
                <w:spacing w:val="25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riscontrati</w:t>
            </w:r>
            <w:r w:rsidRPr="0053564C">
              <w:rPr>
                <w:spacing w:val="1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nel</w:t>
            </w:r>
            <w:r w:rsidRPr="0053564C">
              <w:rPr>
                <w:spacing w:val="27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corso</w:t>
            </w:r>
            <w:r w:rsidRPr="0053564C">
              <w:rPr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della</w:t>
            </w:r>
            <w:r w:rsidRPr="0053564C">
              <w:rPr>
                <w:spacing w:val="25"/>
                <w:lang w:val="it-IT"/>
              </w:rPr>
              <w:t xml:space="preserve"> </w:t>
            </w:r>
            <w:r w:rsidRPr="0053564C">
              <w:rPr>
                <w:spacing w:val="-1"/>
                <w:lang w:val="it-IT"/>
              </w:rPr>
              <w:t>rilevazione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4C" w:rsidRPr="0053564C" w:rsidRDefault="0053564C" w:rsidP="0047714D">
            <w:pPr>
              <w:pStyle w:val="TableParagraph"/>
              <w:spacing w:line="260" w:lineRule="exact"/>
              <w:rPr>
                <w:sz w:val="26"/>
                <w:szCs w:val="26"/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ind w:left="102" w:right="82"/>
              <w:rPr>
                <w:lang w:val="it-IT"/>
              </w:rPr>
            </w:pPr>
            <w:r w:rsidRPr="0053564C">
              <w:rPr>
                <w:rFonts w:eastAsia="Cambria" w:cs="Cambria"/>
                <w:spacing w:val="-1"/>
                <w:lang w:val="it-IT"/>
              </w:rPr>
              <w:t>Necessità</w:t>
            </w:r>
            <w:r w:rsidRPr="0053564C">
              <w:rPr>
                <w:rFonts w:eastAsia="Cambria" w:cs="Cambria"/>
                <w:lang w:val="it-IT"/>
              </w:rPr>
              <w:t xml:space="preserve"> di </w:t>
            </w:r>
            <w:r w:rsidRPr="0053564C">
              <w:rPr>
                <w:rFonts w:eastAsia="Cambria" w:cs="Cambria"/>
                <w:spacing w:val="-1"/>
                <w:lang w:val="it-IT"/>
              </w:rPr>
              <w:t>perfezionare</w:t>
            </w:r>
            <w:r w:rsidRPr="0053564C">
              <w:rPr>
                <w:rFonts w:eastAsia="Cambria" w:cs="Cambria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alcuni</w:t>
            </w:r>
            <w:r w:rsidRPr="0053564C">
              <w:rPr>
                <w:rFonts w:eastAsia="Cambria" w:cs="Cambria"/>
                <w:spacing w:val="1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software</w:t>
            </w:r>
            <w:r w:rsidRPr="0053564C">
              <w:rPr>
                <w:rFonts w:eastAsia="Cambria" w:cs="Cambria"/>
                <w:spacing w:val="-4"/>
                <w:lang w:val="it-IT"/>
              </w:rPr>
              <w:t xml:space="preserve"> </w:t>
            </w:r>
            <w:r w:rsidRPr="0053564C">
              <w:rPr>
                <w:rFonts w:eastAsia="Cambria" w:cs="Cambria"/>
                <w:lang w:val="it-IT"/>
              </w:rPr>
              <w:t xml:space="preserve">che 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gestiscono </w:t>
            </w:r>
            <w:r w:rsidRPr="0053564C">
              <w:rPr>
                <w:rFonts w:eastAsia="Cambria" w:cs="Cambria"/>
                <w:lang w:val="it-IT"/>
              </w:rPr>
              <w:t>in</w:t>
            </w:r>
            <w:r w:rsidRPr="0053564C">
              <w:rPr>
                <w:rFonts w:eastAsia="Cambria" w:cs="Cambria"/>
                <w:spacing w:val="-1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2"/>
                <w:lang w:val="it-IT"/>
              </w:rPr>
              <w:t>automatico</w:t>
            </w:r>
            <w:r w:rsidRPr="0053564C">
              <w:rPr>
                <w:rFonts w:eastAsia="Cambria" w:cs="Cambria"/>
                <w:spacing w:val="39"/>
                <w:lang w:val="it-IT"/>
              </w:rPr>
              <w:t xml:space="preserve"> </w:t>
            </w:r>
            <w:r w:rsidRPr="0053564C">
              <w:rPr>
                <w:rFonts w:eastAsia="Cambria" w:cs="Cambria"/>
                <w:spacing w:val="-1"/>
                <w:lang w:val="it-IT"/>
              </w:rPr>
              <w:t>il monitoraggio dei tempi dei procedimenti.</w:t>
            </w:r>
          </w:p>
          <w:p w:rsidR="0053564C" w:rsidRPr="0053564C" w:rsidRDefault="0053564C" w:rsidP="0047714D">
            <w:pPr>
              <w:pStyle w:val="TableParagraph"/>
              <w:ind w:left="102" w:right="82"/>
              <w:rPr>
                <w:rFonts w:eastAsia="Cambria" w:cs="Cambria"/>
                <w:spacing w:val="-1"/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ind w:left="102" w:right="82"/>
              <w:rPr>
                <w:rFonts w:eastAsia="Cambria" w:cs="Cambria"/>
                <w:spacing w:val="-1"/>
                <w:lang w:val="it-IT"/>
              </w:rPr>
            </w:pPr>
            <w:r w:rsidRPr="0053564C">
              <w:rPr>
                <w:rFonts w:eastAsia="Cambria" w:cs="Cambria"/>
                <w:spacing w:val="-1"/>
                <w:lang w:val="it-IT"/>
              </w:rPr>
              <w:t>Relativamente ai tempi di attesa previsti e tempi medi effettivi di attesa per ciascuna tipologia di prestazione si precisa che l’ente non ha liste di attesa per i servizi alla persona.</w:t>
            </w:r>
          </w:p>
          <w:p w:rsidR="0053564C" w:rsidRPr="0053564C" w:rsidRDefault="0053564C" w:rsidP="0047714D">
            <w:pPr>
              <w:pStyle w:val="TableParagraph"/>
              <w:ind w:left="102" w:right="82"/>
              <w:rPr>
                <w:rFonts w:eastAsia="Cambria" w:cs="Cambria"/>
                <w:spacing w:val="-1"/>
                <w:lang w:val="it-IT"/>
              </w:rPr>
            </w:pPr>
          </w:p>
          <w:p w:rsidR="0053564C" w:rsidRPr="0053564C" w:rsidRDefault="0053564C" w:rsidP="0047714D">
            <w:pPr>
              <w:pStyle w:val="TableParagraph"/>
              <w:ind w:left="102" w:right="82"/>
              <w:rPr>
                <w:rFonts w:eastAsia="Cambria" w:cs="Cambria"/>
                <w:spacing w:val="-1"/>
                <w:lang w:val="it-IT"/>
              </w:rPr>
            </w:pPr>
            <w:r w:rsidRPr="0053564C">
              <w:rPr>
                <w:rFonts w:eastAsia="Cambria" w:cs="Cambria"/>
                <w:spacing w:val="-1"/>
                <w:lang w:val="it-IT"/>
              </w:rPr>
              <w:t>Mancata adozione della carta dei servi.</w:t>
            </w:r>
          </w:p>
          <w:p w:rsidR="0053564C" w:rsidRPr="0053564C" w:rsidRDefault="0053564C" w:rsidP="0047714D">
            <w:pPr>
              <w:pStyle w:val="TableParagraph"/>
              <w:ind w:right="82"/>
              <w:rPr>
                <w:lang w:val="it-IT"/>
              </w:rPr>
            </w:pPr>
          </w:p>
        </w:tc>
      </w:tr>
    </w:tbl>
    <w:p w:rsidR="0053564C" w:rsidRPr="00A21D67" w:rsidRDefault="0053564C" w:rsidP="0053564C">
      <w:pPr>
        <w:spacing w:before="47"/>
        <w:ind w:left="114" w:right="1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1D67">
        <w:rPr>
          <w:rFonts w:ascii="Times New Roman"/>
          <w:b/>
          <w:sz w:val="24"/>
          <w:lang w:val="it-IT"/>
        </w:rPr>
        <w:t>Allegato 3 alla delibera n.</w:t>
      </w:r>
      <w:r w:rsidRPr="00A21D67">
        <w:rPr>
          <w:rFonts w:ascii="Times New Roman"/>
          <w:b/>
          <w:spacing w:val="-5"/>
          <w:sz w:val="24"/>
          <w:lang w:val="it-IT"/>
        </w:rPr>
        <w:t xml:space="preserve"> </w:t>
      </w:r>
      <w:r w:rsidRPr="00A21D67">
        <w:rPr>
          <w:rFonts w:ascii="Times New Roman"/>
          <w:b/>
          <w:sz w:val="24"/>
          <w:lang w:val="it-IT"/>
        </w:rPr>
        <w:t>148/2014</w:t>
      </w:r>
    </w:p>
    <w:p w:rsidR="0053564C" w:rsidRPr="00A21D67" w:rsidRDefault="0053564C" w:rsidP="0053564C">
      <w:pPr>
        <w:spacing w:before="6"/>
        <w:rPr>
          <w:rFonts w:ascii="Times New Roman" w:eastAsia="Times New Roman" w:hAnsi="Times New Roman" w:cs="Times New Roman"/>
          <w:b/>
          <w:bCs/>
          <w:sz w:val="34"/>
          <w:szCs w:val="34"/>
          <w:lang w:val="it-IT"/>
        </w:rPr>
      </w:pPr>
    </w:p>
    <w:p w:rsidR="0053564C" w:rsidRPr="00A21D67" w:rsidRDefault="0053564C" w:rsidP="0053564C">
      <w:pPr>
        <w:ind w:left="4112" w:right="108" w:hanging="3267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A21D67">
        <w:rPr>
          <w:rFonts w:ascii="Times New Roman"/>
          <w:b/>
          <w:i/>
          <w:sz w:val="36"/>
          <w:lang w:val="it-IT"/>
        </w:rPr>
        <w:t>Scheda di sintesi sulla rilevazione degli OIV o</w:t>
      </w:r>
      <w:r w:rsidRPr="00A21D67">
        <w:rPr>
          <w:rFonts w:ascii="Times New Roman"/>
          <w:b/>
          <w:i/>
          <w:spacing w:val="-7"/>
          <w:sz w:val="36"/>
          <w:lang w:val="it-IT"/>
        </w:rPr>
        <w:t xml:space="preserve"> </w:t>
      </w:r>
      <w:r w:rsidRPr="00A21D67">
        <w:rPr>
          <w:rFonts w:ascii="Times New Roman"/>
          <w:b/>
          <w:i/>
          <w:sz w:val="36"/>
          <w:lang w:val="it-IT"/>
        </w:rPr>
        <w:t>strutture equivalenti</w:t>
      </w:r>
    </w:p>
    <w:p w:rsidR="0053564C" w:rsidRPr="007B0EA9" w:rsidRDefault="0053564C">
      <w:pPr>
        <w:spacing w:before="59" w:line="249" w:lineRule="auto"/>
        <w:ind w:left="113" w:right="9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sectPr w:rsidR="0053564C" w:rsidRPr="007B0EA9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4D" w:rsidRDefault="0047714D" w:rsidP="0047714D">
      <w:r>
        <w:separator/>
      </w:r>
    </w:p>
  </w:endnote>
  <w:endnote w:type="continuationSeparator" w:id="0">
    <w:p w:rsidR="0047714D" w:rsidRDefault="0047714D" w:rsidP="0047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4D" w:rsidRDefault="0047714D" w:rsidP="0047714D">
      <w:r>
        <w:separator/>
      </w:r>
    </w:p>
  </w:footnote>
  <w:footnote w:type="continuationSeparator" w:id="0">
    <w:p w:rsidR="0047714D" w:rsidRDefault="0047714D" w:rsidP="0047714D">
      <w:r>
        <w:continuationSeparator/>
      </w:r>
    </w:p>
  </w:footnote>
  <w:footnote w:id="1">
    <w:p w:rsidR="0047714D" w:rsidRDefault="0047714D" w:rsidP="0047714D">
      <w:pPr>
        <w:spacing w:before="59" w:line="249" w:lineRule="auto"/>
        <w:ind w:left="113" w:right="9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47714D">
        <w:rPr>
          <w:lang w:val="it-IT"/>
        </w:rPr>
        <w:t xml:space="preserve"> </w:t>
      </w:r>
      <w:r w:rsidRPr="007B0EA9">
        <w:rPr>
          <w:rFonts w:ascii="Times New Roman" w:eastAsia="Times New Roman" w:hAnsi="Times New Roman" w:cs="Times New Roman"/>
          <w:position w:val="11"/>
          <w:sz w:val="16"/>
          <w:szCs w:val="16"/>
          <w:lang w:val="it-IT"/>
        </w:rPr>
        <w:t xml:space="preserve"> </w:t>
      </w:r>
      <w:r w:rsidRPr="007B0EA9">
        <w:rPr>
          <w:rFonts w:ascii="Times New Roman" w:eastAsia="Times New Roman" w:hAnsi="Times New Roman" w:cs="Times New Roman"/>
          <w:sz w:val="18"/>
          <w:szCs w:val="18"/>
          <w:lang w:val="it-IT"/>
        </w:rPr>
        <w:t>Il concetto di veridicità è inteso qui come conformità tra quanto rilevato dall’OIV/altra struttura con funzioni</w:t>
      </w:r>
      <w:r w:rsidRPr="007B0EA9">
        <w:rPr>
          <w:rFonts w:ascii="Times New Roman" w:eastAsia="Times New Roman" w:hAnsi="Times New Roman" w:cs="Times New Roman"/>
          <w:spacing w:val="27"/>
          <w:sz w:val="18"/>
          <w:szCs w:val="18"/>
          <w:lang w:val="it-IT"/>
        </w:rPr>
        <w:t xml:space="preserve"> </w:t>
      </w:r>
      <w:r w:rsidRPr="007B0EA9">
        <w:rPr>
          <w:rFonts w:ascii="Times New Roman" w:eastAsia="Times New Roman" w:hAnsi="Times New Roman" w:cs="Times New Roman"/>
          <w:sz w:val="18"/>
          <w:szCs w:val="18"/>
          <w:lang w:val="it-IT"/>
        </w:rPr>
        <w:t>analoghe</w:t>
      </w:r>
      <w:r w:rsidRPr="0047714D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7B0EA9">
        <w:rPr>
          <w:rFonts w:ascii="Times New Roman" w:eastAsia="Times New Roman" w:hAnsi="Times New Roman" w:cs="Times New Roman"/>
          <w:sz w:val="18"/>
          <w:szCs w:val="18"/>
          <w:lang w:val="it-IT"/>
        </w:rPr>
        <w:t>nell’Allegato 1 e quanto pubblicato sul sito istituzionale al momento</w:t>
      </w:r>
      <w:r w:rsidRPr="007B0EA9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7B0EA9">
        <w:rPr>
          <w:rFonts w:ascii="Times New Roman" w:eastAsia="Times New Roman" w:hAnsi="Times New Roman" w:cs="Times New Roman"/>
          <w:sz w:val="18"/>
          <w:szCs w:val="18"/>
          <w:lang w:val="it-IT"/>
        </w:rPr>
        <w:t>dell’attestazione.</w:t>
      </w:r>
    </w:p>
    <w:p w:rsidR="0047714D" w:rsidRPr="0047714D" w:rsidRDefault="0047714D">
      <w:pPr>
        <w:pStyle w:val="Testonotaapidipagina"/>
        <w:rPr>
          <w:lang w:val="it-IT"/>
        </w:rPr>
      </w:pPr>
    </w:p>
  </w:footnote>
  <w:footnote w:id="2">
    <w:p w:rsidR="0047714D" w:rsidRPr="0047714D" w:rsidRDefault="0047714D" w:rsidP="0047714D">
      <w:pPr>
        <w:pStyle w:val="Testonotaapidipagina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7714D">
        <w:rPr>
          <w:rFonts w:ascii="Times New Roman" w:eastAsia="Times New Roman" w:hAnsi="Times New Roman" w:cs="Times New Roman"/>
          <w:sz w:val="18"/>
          <w:szCs w:val="18"/>
          <w:lang w:val="it-IT"/>
        </w:rPr>
        <w:footnoteRef/>
      </w:r>
      <w:r w:rsidRPr="0047714D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proofErr w:type="gramStart"/>
      <w:r w:rsidRPr="0047714D">
        <w:rPr>
          <w:rFonts w:ascii="Times New Roman" w:eastAsia="Times New Roman" w:hAnsi="Times New Roman" w:cs="Times New Roman"/>
          <w:sz w:val="18"/>
          <w:szCs w:val="18"/>
          <w:lang w:val="it-IT"/>
        </w:rPr>
        <w:t>firmato</w:t>
      </w:r>
      <w:proofErr w:type="gramEnd"/>
      <w:r w:rsidRPr="0047714D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in originale</w:t>
      </w:r>
    </w:p>
    <w:p w:rsidR="0047714D" w:rsidRPr="0047714D" w:rsidRDefault="0047714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F30C8"/>
    <w:multiLevelType w:val="hybridMultilevel"/>
    <w:tmpl w:val="64C8BF34"/>
    <w:lvl w:ilvl="0" w:tplc="A7BC4230">
      <w:start w:val="1"/>
      <w:numFmt w:val="upperLetter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39C17D8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2" w:tplc="2BDE4FCE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E7C4FBD4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4" w:tplc="80BE5B7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5" w:tplc="BCB60814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6" w:tplc="5824CD18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7" w:tplc="963C2878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8" w:tplc="CD4C5EBA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</w:abstractNum>
  <w:abstractNum w:abstractNumId="1">
    <w:nsid w:val="7D416F31"/>
    <w:multiLevelType w:val="multilevel"/>
    <w:tmpl w:val="0CFA2426"/>
    <w:lvl w:ilvl="0">
      <w:numFmt w:val="bullet"/>
      <w:lvlText w:val=""/>
      <w:lvlJc w:val="left"/>
      <w:pPr>
        <w:ind w:left="822" w:hanging="348"/>
      </w:pPr>
      <w:rPr>
        <w:rFonts w:ascii="Symbol" w:eastAsia="Symbol" w:hAnsi="Symbol"/>
        <w:sz w:val="22"/>
        <w:szCs w:val="22"/>
      </w:rPr>
    </w:lvl>
    <w:lvl w:ilvl="1">
      <w:numFmt w:val="bullet"/>
      <w:lvlText w:val="•"/>
      <w:lvlJc w:val="left"/>
      <w:pPr>
        <w:ind w:left="1536" w:hanging="348"/>
      </w:pPr>
    </w:lvl>
    <w:lvl w:ilvl="2">
      <w:numFmt w:val="bullet"/>
      <w:lvlText w:val="•"/>
      <w:lvlJc w:val="left"/>
      <w:pPr>
        <w:ind w:left="2249" w:hanging="348"/>
      </w:pPr>
    </w:lvl>
    <w:lvl w:ilvl="3">
      <w:numFmt w:val="bullet"/>
      <w:lvlText w:val="•"/>
      <w:lvlJc w:val="left"/>
      <w:pPr>
        <w:ind w:left="2963" w:hanging="348"/>
      </w:pPr>
    </w:lvl>
    <w:lvl w:ilvl="4">
      <w:numFmt w:val="bullet"/>
      <w:lvlText w:val="•"/>
      <w:lvlJc w:val="left"/>
      <w:pPr>
        <w:ind w:left="3677" w:hanging="348"/>
      </w:pPr>
    </w:lvl>
    <w:lvl w:ilvl="5">
      <w:numFmt w:val="bullet"/>
      <w:lvlText w:val="•"/>
      <w:lvlJc w:val="left"/>
      <w:pPr>
        <w:ind w:left="4390" w:hanging="348"/>
      </w:pPr>
    </w:lvl>
    <w:lvl w:ilvl="6">
      <w:numFmt w:val="bullet"/>
      <w:lvlText w:val="•"/>
      <w:lvlJc w:val="left"/>
      <w:pPr>
        <w:ind w:left="5104" w:hanging="348"/>
      </w:pPr>
    </w:lvl>
    <w:lvl w:ilvl="7">
      <w:numFmt w:val="bullet"/>
      <w:lvlText w:val="•"/>
      <w:lvlJc w:val="left"/>
      <w:pPr>
        <w:ind w:left="5817" w:hanging="348"/>
      </w:pPr>
    </w:lvl>
    <w:lvl w:ilvl="8">
      <w:numFmt w:val="bullet"/>
      <w:lvlText w:val="•"/>
      <w:lvlJc w:val="left"/>
      <w:pPr>
        <w:ind w:left="6531" w:hanging="3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4F"/>
    <w:rsid w:val="0047714D"/>
    <w:rsid w:val="0053564C"/>
    <w:rsid w:val="007B0EA9"/>
    <w:rsid w:val="00C86AD9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CA8F-A6D2-4530-A54A-777E9776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customStyle="1" w:styleId="NormaleIntestazione">
    <w:name w:val="NormaleIntestazione"/>
    <w:rsid w:val="00C86AD9"/>
    <w:pPr>
      <w:widowControl/>
      <w:autoSpaceDE w:val="0"/>
      <w:autoSpaceDN w:val="0"/>
    </w:pPr>
    <w:rPr>
      <w:rFonts w:ascii="Arial" w:eastAsia="Times New Roman" w:hAnsi="Arial" w:cs="Arial"/>
      <w:noProof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714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71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7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FDB4-AF5F-4484-8AFB-8DD08326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p.tenaglia</dc:creator>
  <cp:lastModifiedBy>Segretario</cp:lastModifiedBy>
  <cp:revision>2</cp:revision>
  <cp:lastPrinted>2015-01-27T11:11:00Z</cp:lastPrinted>
  <dcterms:created xsi:type="dcterms:W3CDTF">2015-01-27T11:12:00Z</dcterms:created>
  <dcterms:modified xsi:type="dcterms:W3CDTF">2015-01-27T11:12:00Z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2015-01-22T00:00:00Z</vt:filetime>
  </property>
</Properties>
</file>